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Comic Sans MS" w:hAnsi="Comic Sans MS" w:cs="Comic Sans MS"/>
          <w:sz w:val="32"/>
          <w:sz-cs w:val="32"/>
          <w:b/>
        </w:rPr>
        <w:t xml:space="preserve">REGLEMENT DE L’INTERCLUB HIVERNAL CUP 2020 /2021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Comic Sans MS" w:hAnsi="Comic Sans MS" w:cs="Comic Sans MS"/>
          <w:sz w:val="28"/>
          <w:sz-cs w:val="28"/>
          <w:color w:val="FF0000"/>
        </w:rPr>
        <w:t xml:space="preserve">ISABELLA, LA VAUCOULEURS, ROCHEFORT, STADE FRANÇAIS,</w:t>
        <w:br/>
        <w:t xml:space="preserve">ST QUENTIN, VILLACOUBLAY, LES YVELINES</w:t>
      </w:r>
    </w:p>
    <w:p>
      <w:pPr>
        <w:jc w:val="center"/>
      </w:pPr>
      <w:r>
        <w:rPr>
          <w:rFonts w:ascii="Comic Sans MS" w:hAnsi="Comic Sans MS" w:cs="Comic Sans MS"/>
          <w:sz w:val="28"/>
          <w:sz-cs w:val="2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Conditions de participation :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                               </w:t>
      </w:r>
      <w:r>
        <w:rPr>
          <w:rFonts w:ascii="Times New Roman" w:hAnsi="Times New Roman" w:cs="Times New Roman"/>
          <w:sz w:val="28"/>
          <w:sz-cs w:val="28"/>
        </w:rPr>
        <w:t xml:space="preserve">A jour de la licence et du certificat médical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Membres du club qu’ils représentent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Ouvert aux seniors dames ( et 2 non seniors)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Etre membres de l’ AS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  Lors de la rencontre , il est demandé aux joueuses de déjeuner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Formule de jeu</w:t>
      </w:r>
      <w:r>
        <w:rPr>
          <w:rFonts w:ascii="Arial" w:hAnsi="Arial" w:cs="Arial"/>
          <w:sz w:val="24"/>
          <w:sz-cs w:val="24"/>
        </w:rPr>
        <w:t xml:space="preserve"> :    </w:t>
      </w:r>
    </w:p>
    <w:p>
      <w:pPr>
        <w:ind w:left="1416" w:first-line="708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124"/>
      </w:pPr>
      <w:r>
        <w:rPr>
          <w:rFonts w:ascii="Arial" w:hAnsi="Arial" w:cs="Arial"/>
          <w:sz w:val="24"/>
          <w:sz-cs w:val="24"/>
          <w:b/>
        </w:rPr>
        <w:t xml:space="preserve"> Match PLAY net, 4 simples et 2 doubles (greensomes) ouvert aux joueuses d’index compris  entre 5 et 24 ou ramené à 24 (Index au 30.09.2020)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124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/>
      </w:pPr>
      <w:r>
        <w:rPr>
          <w:rFonts w:ascii="Arial" w:hAnsi="Arial" w:cs="Arial"/>
          <w:sz w:val="24"/>
          <w:sz-cs w:val="24"/>
        </w:rPr>
        <w:t xml:space="preserve">Départ des Boules Rouges pour toutes.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Points Rendus</w:t>
      </w:r>
      <w:r>
        <w:rPr>
          <w:rFonts w:ascii="Arial" w:hAnsi="Arial" w:cs="Arial"/>
          <w:sz w:val="24"/>
          <w:sz-cs w:val="24"/>
        </w:rPr>
        <w:t xml:space="preserve"> :     </w:t>
      </w:r>
      <w:r>
        <w:rPr>
          <w:rFonts w:ascii="Arial" w:hAnsi="Arial" w:cs="Arial"/>
          <w:sz w:val="24"/>
          <w:sz-cs w:val="24"/>
          <w:b/>
        </w:rPr>
        <w:t xml:space="preserve">SIMPLES</w:t>
      </w:r>
      <w:r>
        <w:rPr>
          <w:rFonts w:ascii="Arial" w:hAnsi="Arial" w:cs="Arial"/>
          <w:sz w:val="24"/>
          <w:sz-cs w:val="24"/>
        </w:rPr>
        <w:t xml:space="preserve"> :  </w:t>
        <w:tab/>
        <w:t xml:space="preserve">¾ de la différence d’handicap de jeu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NB : prendre en compte les index réels  </w:t>
      </w:r>
      <w:r>
        <w:rPr>
          <w:rFonts w:ascii="Arial" w:hAnsi="Arial" w:cs="Arial"/>
          <w:sz w:val="24"/>
          <w:sz-cs w:val="24"/>
          <w:color w:val="FF0000"/>
        </w:rPr>
        <w:t xml:space="preserve">Le nombre de points rendus est limité à 5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.</w:t>
      </w:r>
      <w:r>
        <w:rPr>
          <w:rFonts w:ascii="Arial" w:hAnsi="Arial" w:cs="Arial"/>
          <w:sz w:val="24"/>
          <w:sz-cs w:val="24"/>
          <w:color w:val="FF0000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Si une équipe ne présente pas une joueuse, pour quelques raisons que ce soit , elle perd cette partie et nous ne changeons pas l’ordre des rencontres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  <w:b/>
        </w:rPr>
        <w:t xml:space="preserve">GREESOMES : </w:t>
      </w:r>
      <w:r>
        <w:rPr>
          <w:rFonts w:ascii="Arial" w:hAnsi="Arial" w:cs="Arial"/>
          <w:sz w:val="24"/>
          <w:sz-cs w:val="24"/>
        </w:rPr>
        <w:t xml:space="preserve">3/8 de la différence de la somme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 des handicaps de jeu.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S’il manque une joueuse dans un greensome, on multiplie par 2 l’index de la joueuse présente  contre le greensome  complet.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En cas de greens d’hiver : ½ pour les simples et 3/8 pour les greensomes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  <w:b/>
        </w:rPr>
        <w:t xml:space="preserve">UN POINT RENDU EST DONNE POUR UN POINT ENTIER</w:t>
      </w:r>
    </w:p>
    <w:p>
      <w:pPr>
        <w:ind w:left="2041" w:first-line="6"/>
      </w:pP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ind w:left="2041" w:first-line="6"/>
      </w:pPr>
      <w:r>
        <w:rPr>
          <w:rFonts w:ascii="Arial" w:hAnsi="Arial" w:cs="Arial"/>
          <w:sz w:val="24"/>
          <w:sz-cs w:val="24"/>
        </w:rPr>
        <w:t xml:space="preserve">Il n’y a plus de point rendu sur les PAR 3. Le report du point se fait sur le trou situé derrière par ordre de difficulté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Les Capitaines sont en charge de préparer les cartes avant le match et d’envoyer par e-mail le résultat à la personne chargée de la comptabilité des scores.: </w:t>
      </w:r>
      <w:r>
        <w:rPr>
          <w:rFonts w:ascii="Arial" w:hAnsi="Arial" w:cs="Arial"/>
          <w:sz w:val="24"/>
          <w:sz-cs w:val="24"/>
          <w:b/>
        </w:rPr>
        <w:t xml:space="preserve">cette année à Christine RIQUELME et Evelyne HOPPENOT ( ISABELLA)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Rendez-vous à 9h30 pour un départ à 10 heures.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Afin de faciliter la tâche du Capitaine une joueuse inscrite ayant un empêchement doit prévenir la capitaine et se charger de trouver une remplaçante.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Comic Sans MS" w:hAnsi="Comic Sans MS" w:cs="Comic Sans MS"/>
          <w:sz w:val="24"/>
          <w:sz-cs w:val="24"/>
          <w:b/>
        </w:rPr>
        <w:t xml:space="preserve">Barème des points</w:t>
      </w:r>
      <w:r>
        <w:rPr>
          <w:rFonts w:ascii="Arial" w:hAnsi="Arial" w:cs="Arial"/>
          <w:sz w:val="24"/>
          <w:sz-cs w:val="24"/>
        </w:rPr>
        <w:t xml:space="preserve"> :</w:t>
        <w:tab/>
        <w:t xml:space="preserve">Match gagné :</w:t>
        <w:tab/>
        <w:t xml:space="preserve"/>
        <w:tab/>
        <w:t xml:space="preserve">4 points</w:t>
      </w:r>
    </w:p>
    <w:p>
      <w:pPr/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>Egalité : </w:t>
        <w:tab/>
        <w:t xml:space="preserve"/>
        <w:tab/>
        <w:t xml:space="preserve"/>
        <w:tab/>
        <w:t xml:space="preserve">2 points</w:t>
      </w:r>
    </w:p>
    <w:p>
      <w:pPr/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>Match perdu : </w:t>
        <w:tab/>
        <w:t xml:space="preserve"/>
        <w:tab/>
        <w:t xml:space="preserve">0 point</w:t>
        <w:br/>
        <w:t xml:space="preserve"/>
        <w:tab/>
        <w:t xml:space="preserve"/>
        <w:tab/>
        <w:t xml:space="preserve"/>
        <w:tab/>
        <w:t xml:space="preserve"/>
        <w:tab/>
        <w:t xml:space="preserve">Forfait = match perdu : </w:t>
        <w:tab/>
        <w:t xml:space="preserve">0 point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Si un match est annulé pour cause de mauvaise météo : 1° - Essayons de reporter à une autre date </w:t>
      </w:r>
    </w:p>
    <w:p>
      <w:pPr/>
      <w:r>
        <w:rPr>
          <w:rFonts w:ascii="Arial" w:hAnsi="Arial" w:cs="Arial"/>
          <w:sz w:val="24"/>
          <w:sz-cs w:val="24"/>
        </w:rPr>
        <w:t xml:space="preserve">                                                                                           2° - si impossibilité  score de 12 à 12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En cas de FORFAIT  pour CONVENANCE :  score 12 à 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Frais de Participation : </w:t>
      </w:r>
      <w:r>
        <w:rPr>
          <w:rFonts w:ascii="Arial" w:hAnsi="Arial" w:cs="Arial"/>
          <w:sz w:val="24"/>
          <w:sz-cs w:val="24"/>
        </w:rPr>
        <w:t xml:space="preserve">4 Euros par joueuse par match afin d’organiser la fête de  fin de saison.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sectPr>
      <w:pgSz w:w="11905" w:h="16837"/>
      <w:pgMar w:top="964" w:right="851" w:bottom="851" w:left="85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Domicile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L’INTERCLUB HIVERNAL CUP 2007/2008</dc:title>
  <dc:creator>Laget</dc:creator>
</cp:coreProperties>
</file>

<file path=docProps/meta.xml><?xml version="1.0" encoding="utf-8"?>
<meta xmlns="http://schemas.apple.com/cocoa/2006/metadata">
  <generator>CocoaOOXMLWriter/1561.61</generator>
</meta>
</file>